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1BB" w:rsidRPr="00D951BB" w:rsidRDefault="00D951BB" w:rsidP="00D951B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1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557358-N-2020 z dnia 2020-07-02 r. </w:t>
      </w:r>
    </w:p>
    <w:p w:rsidR="00D951BB" w:rsidRPr="00D951BB" w:rsidRDefault="00D951BB" w:rsidP="00D951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1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Wydział Mechaniczny Energetyki i Lotnictwa Politechniki Warszawskiej: Dostawa sprzętu komputerowego dla Instytutu Techniki Lotniczej i Mechaniki Stosowanej Wydziału Mechanicznego Energetyki i Lotnictwa Politechniki Warszawskiej </w:t>
      </w:r>
      <w:r w:rsidRPr="00D95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D951BB" w:rsidRPr="00D951BB" w:rsidRDefault="00D951BB" w:rsidP="00D95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1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D951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D951BB" w:rsidRPr="00D951BB" w:rsidRDefault="00D951BB" w:rsidP="00D95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1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D951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D951BB" w:rsidRPr="00D951BB" w:rsidRDefault="00D951BB" w:rsidP="00D95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1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D951BB" w:rsidRPr="00D951BB" w:rsidRDefault="00D951BB" w:rsidP="00D95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1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951BB" w:rsidRPr="00D951BB" w:rsidRDefault="00D951BB" w:rsidP="00D95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1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D951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95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951BB" w:rsidRPr="00D951BB" w:rsidRDefault="00D951BB" w:rsidP="00D95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1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D951BB" w:rsidRPr="00D951BB" w:rsidRDefault="00D951BB" w:rsidP="00D95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1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951BB" w:rsidRPr="00D951BB" w:rsidRDefault="00D951BB" w:rsidP="00D95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D951B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951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D95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951BB" w:rsidRPr="00D951BB" w:rsidRDefault="00D951BB" w:rsidP="00D95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1B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D951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951BB" w:rsidRPr="00D951BB" w:rsidRDefault="00D951BB" w:rsidP="00D95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1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D951BB" w:rsidRPr="00D951BB" w:rsidRDefault="00D951BB" w:rsidP="00D95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1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951BB" w:rsidRPr="00D951BB" w:rsidRDefault="00D951BB" w:rsidP="00D95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1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D951BB" w:rsidRPr="00D951BB" w:rsidRDefault="00D951BB" w:rsidP="00D95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1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951BB" w:rsidRPr="00D951BB" w:rsidRDefault="00D951BB" w:rsidP="00D95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1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D951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95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1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D951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951BB" w:rsidRPr="00D951BB" w:rsidRDefault="00D951BB" w:rsidP="00D95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1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951BB" w:rsidRPr="00D951BB" w:rsidRDefault="00D951BB" w:rsidP="00D95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D95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1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D951BB" w:rsidRPr="00D951BB" w:rsidRDefault="00D951BB" w:rsidP="00D95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1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951BB" w:rsidRPr="00D951BB" w:rsidRDefault="00D951BB" w:rsidP="00D95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1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D951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95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1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D951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951BB" w:rsidRPr="00D951BB" w:rsidRDefault="00D951BB" w:rsidP="00D95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1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D951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Wydział Mechaniczny Energetyki i Lotnictwa Politechniki Warszawskiej, krajowy numer identyfikacyjny 15540000000000, ul. Nowowiejska  24 , 00-665  Warszawa, woj. mazowieckie, państwo Polska, tel. 22 621 53 10, , e-mail zampub.meil@pw.edu.pl, , faks 22 625 73 51. </w:t>
      </w:r>
      <w:r w:rsidRPr="00D95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1B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(URL): </w:t>
      </w:r>
      <w:r w:rsidRPr="00D95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D95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http://www.zamowienia.pw.edu.pl/wykaz/ oraz www.meil.pw.edu.pl/MEiL/Aktualnosci/Zamowienia-publiczne/Przetargi </w:t>
      </w:r>
    </w:p>
    <w:p w:rsidR="00D951BB" w:rsidRPr="00D951BB" w:rsidRDefault="00D951BB" w:rsidP="00D95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1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D951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D95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uczelnia publiczna </w:t>
      </w:r>
    </w:p>
    <w:p w:rsidR="00D951BB" w:rsidRPr="00D951BB" w:rsidRDefault="00D951BB" w:rsidP="00D95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1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D951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D951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D951BB" w:rsidRPr="00D951BB" w:rsidRDefault="00D951BB" w:rsidP="00D95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1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D95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951BB" w:rsidRPr="00D951BB" w:rsidRDefault="00D951BB" w:rsidP="00D95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1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D95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1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D951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951BB" w:rsidRPr="00D951BB" w:rsidRDefault="00D951BB" w:rsidP="00D95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1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D95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http://www.zamowienia.pw.edu.pl/wykaz/ oraz www.meil.pw.edu.pl/MEiL/Aktualnosci/Zamowienia-publiczne/Przetargi </w:t>
      </w:r>
    </w:p>
    <w:p w:rsidR="00D951BB" w:rsidRPr="00D951BB" w:rsidRDefault="00D951BB" w:rsidP="00D95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1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D951BB" w:rsidRPr="00D951BB" w:rsidRDefault="00D951BB" w:rsidP="00D95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1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D95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http://www.zamowienia.pw.edu.pl/wykaz/ oraz www.meil.pw.edu.pl/MEiL/Aktualnosci/Zamowienia-publiczne/Przetargi </w:t>
      </w:r>
    </w:p>
    <w:p w:rsidR="00D951BB" w:rsidRPr="00D951BB" w:rsidRDefault="00D951BB" w:rsidP="00D95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1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D951BB" w:rsidRPr="00D951BB" w:rsidRDefault="00D951BB" w:rsidP="00D95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1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95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951BB" w:rsidRPr="00D951BB" w:rsidRDefault="00D951BB" w:rsidP="00D95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1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D951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95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1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D951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951BB" w:rsidRPr="00D951BB" w:rsidRDefault="00D951BB" w:rsidP="00D95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1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95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D95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951BB" w:rsidRPr="00D951BB" w:rsidRDefault="00D951BB" w:rsidP="00D95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51BB" w:rsidRPr="00D951BB" w:rsidRDefault="00D951BB" w:rsidP="00D95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1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D951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95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95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D95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1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D951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95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D95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D95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OFERTY W FORMIE PISEMNEJ NALEŻY PRZESŁAĆ NA ADRES: Politechnika </w:t>
      </w:r>
      <w:r w:rsidRPr="00D951B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Warszawska, Wydział Mechaniczny Energetyki i Lotnictwa Instytut Techniki Cieplnej, 00-665 Warszawa, ul. Nowowiejska 21/25, pokój nr 8 </w:t>
      </w:r>
      <w:r w:rsidRPr="00D95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D95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951BB" w:rsidRPr="00D951BB" w:rsidRDefault="00D951BB" w:rsidP="00D95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1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D951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951BB" w:rsidRPr="00D951BB" w:rsidRDefault="00D951BB" w:rsidP="00D95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1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95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D95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951BB" w:rsidRPr="00D951BB" w:rsidRDefault="00D951BB" w:rsidP="00D95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1B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D951BB" w:rsidRPr="00D951BB" w:rsidRDefault="00D951BB" w:rsidP="00D95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1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D951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sprzętu komputerowego dla Instytutu Techniki Lotniczej i Mechaniki Stosowanej Wydziału Mechanicznego Energetyki i Lotnictwa Politechniki Warszawskiej </w:t>
      </w:r>
      <w:r w:rsidRPr="00D95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1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D951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36-1132-2020 </w:t>
      </w:r>
      <w:r w:rsidRPr="00D95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1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D951BB" w:rsidRPr="00D951BB" w:rsidRDefault="00D951BB" w:rsidP="00D951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1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951BB" w:rsidRPr="00D951BB" w:rsidRDefault="00D951BB" w:rsidP="00D95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1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D951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D95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1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D951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95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D951BB" w:rsidRPr="00D951BB" w:rsidRDefault="00D951BB" w:rsidP="00D95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1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95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1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D951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95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951BB" w:rsidRPr="00D951BB" w:rsidRDefault="00D951BB" w:rsidP="00D95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1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D951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95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1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D951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95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1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D951B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D951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D951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sprzętu komputerowego dla Instytutu Techniki Lotniczej i Mechaniki Stosowanej Wydziału Mechanicznego Energetyki i Lotnictwa Politechniki Warszawskiej </w:t>
      </w:r>
      <w:r w:rsidRPr="00D95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1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D951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30200000-1 </w:t>
      </w:r>
      <w:r w:rsidRPr="00D95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1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D951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95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1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D951B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D951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D95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1B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Wartość bez VAT: </w:t>
      </w:r>
      <w:r w:rsidRPr="00D95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D951BB" w:rsidRPr="00D951BB" w:rsidRDefault="00D951BB" w:rsidP="00D95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1B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D951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951BB" w:rsidRPr="00D951BB" w:rsidRDefault="00D951BB" w:rsidP="00D95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1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D951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951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D951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95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D951B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951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D95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1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D951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95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D951B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D951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D951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14 </w:t>
      </w:r>
      <w:r w:rsidRPr="00D95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1B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D951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95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1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D951B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951B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D951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D95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1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D951BB" w:rsidRPr="00D951BB" w:rsidRDefault="00D951BB" w:rsidP="00D95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1B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D951BB" w:rsidRPr="00D951BB" w:rsidRDefault="00D951BB" w:rsidP="00D95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1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D951BB" w:rsidRPr="00D951BB" w:rsidRDefault="00D951BB" w:rsidP="00D95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1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D951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95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żadnych warunków udziału w postępowaniu. Ocena spełniania warunków udziału w postępowaniu będzie dokonywana na podstawie oświadczeń i dokumentów złożonych w postępowaniu. Ocena dokonana będzie (metodą 0-1 tj. spełnia - nie spełnia). </w:t>
      </w:r>
      <w:r w:rsidRPr="00D95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95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1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D95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żadnych warunków udziału w postępowaniu. Ocena spełniania warunków udziału w postępowaniu będzie dokonywana na podstawie oświadczeń i dokumentów złożonych w postępowaniu. Ocena dokonana będzie (metodą 0-1 tj. spełnia - nie spełnia). </w:t>
      </w:r>
      <w:r w:rsidRPr="00D95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95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1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D95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żadnych warunków udziału w postępowaniu. Ocena spełniania warunków udziału w postępowaniu będzie dokonywana na podstawie oświadczeń i dokumentów złożonych w postępowaniu. Ocena dokonana będzie (metodą 0-1 tj. spełnia - nie spełnia). </w:t>
      </w:r>
      <w:r w:rsidRPr="00D95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D95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D951BB" w:rsidRPr="00D951BB" w:rsidRDefault="00D951BB" w:rsidP="00D95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1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D951BB" w:rsidRPr="00D951BB" w:rsidRDefault="00D951BB" w:rsidP="00D95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1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D951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951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95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1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D951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951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D951B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951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D95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2 ustawy </w:t>
      </w:r>
      <w:proofErr w:type="spellStart"/>
      <w:r w:rsidRPr="00D951B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951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D95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1B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Tak (podstawa wykluczenia określona w art. 24 ust. 5 pkt 3 ustawy </w:t>
      </w:r>
      <w:proofErr w:type="spellStart"/>
      <w:r w:rsidRPr="00D951B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951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D95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</w:t>
      </w:r>
      <w:proofErr w:type="spellStart"/>
      <w:r w:rsidRPr="00D951B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951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D95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951BB" w:rsidRPr="00D951BB" w:rsidRDefault="00D951BB" w:rsidP="00D95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1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D951BB" w:rsidRPr="00D951BB" w:rsidRDefault="00D951BB" w:rsidP="00D95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1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D95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D95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1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D95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</w:p>
    <w:p w:rsidR="00D951BB" w:rsidRPr="00D951BB" w:rsidRDefault="00D951BB" w:rsidP="00D95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1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D951BB" w:rsidRPr="00D951BB" w:rsidRDefault="00D951BB" w:rsidP="00D95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1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do oferty dołącza aktualne na dzień składania ofert oświadczenia, składane na podstawie art. 25 a. ust. 1 ustawy </w:t>
      </w:r>
      <w:proofErr w:type="spellStart"/>
      <w:r w:rsidRPr="00D951B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951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dotyczące spełniania warunków udziału w postępowaniu oraz braku podstaw do wykluczenia w zakresie wskazanym przez zamawiającego (wg załącznika nr 5 do SIWZ). Informacje zawarte w oświadczeniu stanowią wstępne potwierdzenie, że wykonawca nie podlega wykluczeniu oraz spełnia warunki udziału w postępowaniu </w:t>
      </w:r>
    </w:p>
    <w:p w:rsidR="00D951BB" w:rsidRPr="00D951BB" w:rsidRDefault="00D951BB" w:rsidP="00D95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1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D951BB" w:rsidRPr="00D951BB" w:rsidRDefault="00D951BB" w:rsidP="00D95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1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D951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95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terminie 3 dni od dnia zamieszczenia na stronie internetowej informacji z otwarcia ofert, Wykonawca przekazuje zamawiającemu oświadczenie o przynależności lub braku przynależności do tej samej grupy kapitałowej, o której mowa w art. 24 ust. 1 pkt. 23 ustawy </w:t>
      </w:r>
      <w:proofErr w:type="spellStart"/>
      <w:r w:rsidRPr="00D951B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951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Wraz ze złożeniem oświadczenia, wykonawca może przedstawić dowody, że powiązania z innym wykonawcą nie prowadzą do zakłócenia konkurencji w postępowaniu o udzielenie zamówienia </w:t>
      </w:r>
      <w:r w:rsidRPr="00D95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1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D951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95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951BB" w:rsidRPr="00D951BB" w:rsidRDefault="00D951BB" w:rsidP="00D95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1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D951BB" w:rsidRPr="00D951BB" w:rsidRDefault="00D951BB" w:rsidP="00D95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1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złożyć oświadczenia zgodnie z wzorami załączonymi do SIWZ </w:t>
      </w:r>
    </w:p>
    <w:p w:rsidR="00D951BB" w:rsidRPr="00D951BB" w:rsidRDefault="00D951BB" w:rsidP="00D95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1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D951BB" w:rsidRPr="00D951BB" w:rsidRDefault="00D951BB" w:rsidP="00D95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1B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D951BB" w:rsidRPr="00D951BB" w:rsidRDefault="00D951BB" w:rsidP="00D95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1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D95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1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D951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D95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1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D951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951BB" w:rsidRPr="00D951BB" w:rsidRDefault="00D951BB" w:rsidP="00D95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1B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D95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D95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951BB" w:rsidRPr="00D951BB" w:rsidRDefault="00D951BB" w:rsidP="00D95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1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D951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951BB" w:rsidRPr="00D951BB" w:rsidRDefault="00D951BB" w:rsidP="00D95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1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95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D95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951BB" w:rsidRPr="00D951BB" w:rsidRDefault="00D951BB" w:rsidP="00D95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1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D951BB" w:rsidRPr="00D951BB" w:rsidRDefault="00D951BB" w:rsidP="00D95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1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95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D95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95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95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951BB" w:rsidRPr="00D951BB" w:rsidRDefault="00D951BB" w:rsidP="00D95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1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D951BB" w:rsidRPr="00D951BB" w:rsidRDefault="00D951BB" w:rsidP="00D95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D95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D95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951BB" w:rsidRPr="00D951BB" w:rsidRDefault="00D951BB" w:rsidP="00D95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1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D95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1B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D951BB" w:rsidRPr="00D951BB" w:rsidRDefault="00D951BB" w:rsidP="00D95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1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D95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D95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D95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D95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951BB" w:rsidRPr="00D951BB" w:rsidRDefault="00D951BB" w:rsidP="00D95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1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D951BB" w:rsidRPr="00D951BB" w:rsidRDefault="00D951BB" w:rsidP="00D95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1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D95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D95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D95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95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D95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D95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1B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dodatkowe: </w:t>
      </w:r>
      <w:r w:rsidRPr="00D95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D95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D95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951BB" w:rsidRPr="00D951BB" w:rsidRDefault="00D951BB" w:rsidP="00D95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1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D95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1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D951B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D95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D95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1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D95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1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D951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95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D95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D95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D95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D95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D95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D951BB" w:rsidRPr="00D951BB" w:rsidRDefault="00D951BB" w:rsidP="00D95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D95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D95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D95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951BB" w:rsidRPr="00D951BB" w:rsidRDefault="00D951BB" w:rsidP="00D95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1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D95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1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D95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1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D951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D951BB" w:rsidRPr="00D951BB" w:rsidTr="00D951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51BB" w:rsidRPr="00D951BB" w:rsidRDefault="00D951BB" w:rsidP="00D95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51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51BB" w:rsidRPr="00D951BB" w:rsidRDefault="00D951BB" w:rsidP="00D95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51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951BB" w:rsidRPr="00D951BB" w:rsidTr="00D951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51BB" w:rsidRPr="00D951BB" w:rsidRDefault="00D951BB" w:rsidP="00D95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51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51BB" w:rsidRPr="00D951BB" w:rsidRDefault="00D951BB" w:rsidP="00D95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51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D951BB" w:rsidRPr="00D951BB" w:rsidTr="00D951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51BB" w:rsidRPr="00D951BB" w:rsidRDefault="00D951BB" w:rsidP="00D95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51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dostawy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51BB" w:rsidRPr="00D951BB" w:rsidRDefault="00D951BB" w:rsidP="00D95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51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D951BB" w:rsidRPr="00D951BB" w:rsidRDefault="00D951BB" w:rsidP="00D95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1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D951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951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951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D95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1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D95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1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D951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95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D95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</w:t>
      </w:r>
      <w:r w:rsidRPr="00D951B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bez przeprowadzenia negocjacji </w:t>
      </w:r>
      <w:r w:rsidRPr="00D95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D95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D95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95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1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D951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95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D95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D95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D95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D95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D95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95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1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D951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95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D95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D95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95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1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D95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D951BB" w:rsidRPr="00D951BB" w:rsidRDefault="00D951BB" w:rsidP="00D95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1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D951BB" w:rsidRPr="00D951BB" w:rsidRDefault="00D951BB" w:rsidP="00D95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1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D951BB" w:rsidRPr="00D951BB" w:rsidRDefault="00D951BB" w:rsidP="00D95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1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D951BB" w:rsidRPr="00D951BB" w:rsidRDefault="00D951BB" w:rsidP="00D95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1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D951BB" w:rsidRPr="00D951BB" w:rsidRDefault="00D951BB" w:rsidP="00D95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1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D95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D951BB" w:rsidRPr="00D951BB" w:rsidRDefault="00D951BB" w:rsidP="00D95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1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D95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D95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D951BB" w:rsidRPr="00D951BB" w:rsidRDefault="00D951BB" w:rsidP="00D95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1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D951BB" w:rsidRPr="00D951BB" w:rsidRDefault="00D951BB" w:rsidP="00D95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1B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Istotne dla stron postanowienia, które zostaną wprowadzone do treści zawieranej umowy w sprawie zamówienia publicznego, albo ogólne warunki umowy, albo wzór umowy: </w:t>
      </w:r>
    </w:p>
    <w:p w:rsidR="00D951BB" w:rsidRPr="00D951BB" w:rsidRDefault="00D951BB" w:rsidP="00D95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D951BB" w:rsidRPr="00D951BB" w:rsidRDefault="00D951BB" w:rsidP="00D95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D951BB" w:rsidRPr="00D951BB" w:rsidRDefault="00D951BB" w:rsidP="00D95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1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D951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95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1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D951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D95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D95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Zgodnie z art. 144 ustawy Prawo zamówień publicznych Zamawiający przewiduje istotne zmiany zawartej umowy dotyczące odpowiednio zmiany wartości umownej, zakresu przedmiotu zamówienia lub terminu realizacji zamówienia w przypadku zaistnienia następujących okoliczności: 1) wycofania z produkcji/sprzedaży zaoferowanych urządzeń/artykułów; 2) konieczności podjęcia działań zmierzających do ograniczenia skutków zdarzenia losowego, wywołanego przez czynniki zewnętrzne, którego nie można było przewidzieć wcześniej, szczególnie zagrażającego życiu lub zdrowiu ludzi; 3) w następstwie wydłużonych (wykraczających poza terminy określone w KPA) procedur administracyjnych oraz innych terminów spraw urzędowych, na termin realizacji zamówienia – udokumentowanych; 4) ustawowych zmian stawki podatku od towarów i usług VAT; 5) w razie konieczności podjęcia działań zmierzających do ograniczenia skutków zdarzenia losowego wywołanego przez czynniki zewnętrzne, którego nie można było przewidzieć z pewnością, szczególnie zagrażające bezpośrednio życiu lub zdrowiu ludzi lub grożące powstaniem szkody niewspółmiernie większej niż spowodowana działaniem lub zaniechaniem naruszającym dyscyplinę środków publicznych. </w:t>
      </w:r>
      <w:r w:rsidRPr="00D95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1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D95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1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D951B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D95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1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D951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95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1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D95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2020-07-09, godzina: 10:00, </w:t>
      </w:r>
      <w:r w:rsidRPr="00D95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D95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D95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D95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język polski </w:t>
      </w:r>
      <w:r w:rsidRPr="00D95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1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D951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D95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1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D951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95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1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D951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95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951BB" w:rsidRPr="00D951BB" w:rsidRDefault="00D951BB" w:rsidP="00D951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1B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lastRenderedPageBreak/>
        <w:t xml:space="preserve">ZAŁĄCZNIK I - INFORMACJE DOTYCZĄCE OFERT CZĘŚCIOWYCH </w:t>
      </w:r>
    </w:p>
    <w:p w:rsidR="005D0E0D" w:rsidRDefault="005D0E0D">
      <w:bookmarkStart w:id="0" w:name="_GoBack"/>
      <w:bookmarkEnd w:id="0"/>
    </w:p>
    <w:sectPr w:rsidR="005D0E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1BB"/>
    <w:rsid w:val="005D0E0D"/>
    <w:rsid w:val="00D9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6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1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4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94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94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90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93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90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0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1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8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4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857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7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80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2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0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23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26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4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03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65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6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50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59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8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59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7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8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73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2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2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4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8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4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2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8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2723</Words>
  <Characters>16340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u3</dc:creator>
  <cp:lastModifiedBy>u3</cp:lastModifiedBy>
  <cp:revision>1</cp:revision>
  <dcterms:created xsi:type="dcterms:W3CDTF">2020-07-02T09:56:00Z</dcterms:created>
  <dcterms:modified xsi:type="dcterms:W3CDTF">2020-07-02T09:57:00Z</dcterms:modified>
</cp:coreProperties>
</file>